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66C" w:rsidRPr="00041B3B" w:rsidRDefault="0003366C" w:rsidP="00041B3B">
      <w:pPr>
        <w:pStyle w:val="a3"/>
        <w:spacing w:before="0" w:beforeAutospacing="0" w:after="0" w:afterAutospacing="0"/>
        <w:rPr>
          <w:b/>
        </w:rPr>
      </w:pPr>
      <w:r w:rsidRPr="00041B3B">
        <w:rPr>
          <w:rStyle w:val="a4"/>
          <w:b w:val="0"/>
        </w:rPr>
        <w:t xml:space="preserve">8 класс. </w:t>
      </w:r>
      <w:r w:rsidRPr="00041B3B">
        <w:rPr>
          <w:rStyle w:val="a4"/>
          <w:b w:val="0"/>
          <w:i/>
          <w:iCs/>
        </w:rPr>
        <w:t xml:space="preserve">Тема: </w:t>
      </w:r>
      <w:r w:rsidRPr="00041B3B">
        <w:rPr>
          <w:rStyle w:val="a4"/>
          <w:b w:val="0"/>
        </w:rPr>
        <w:t>Четырехугольники.</w:t>
      </w:r>
      <w:r w:rsidRPr="00041B3B">
        <w:rPr>
          <w:b/>
        </w:rPr>
        <w:t xml:space="preserve"> </w:t>
      </w:r>
    </w:p>
    <w:p w:rsidR="0003366C" w:rsidRPr="00041B3B" w:rsidRDefault="0003366C" w:rsidP="00041B3B">
      <w:pPr>
        <w:rPr>
          <w:rFonts w:asciiTheme="minorHAnsi" w:hAnsiTheme="minorHAnsi" w:cstheme="minorHAnsi"/>
        </w:rPr>
      </w:pPr>
      <w:r w:rsidRPr="00041B3B">
        <w:rPr>
          <w:rFonts w:asciiTheme="minorHAnsi" w:hAnsiTheme="minorHAnsi" w:cstheme="minorHAnsi"/>
        </w:rPr>
        <w:t>Установить истинность или ложность предложенных утверждений:</w:t>
      </w:r>
    </w:p>
    <w:p w:rsidR="0003366C" w:rsidRPr="00041B3B" w:rsidRDefault="0003366C" w:rsidP="00041B3B">
      <w:pPr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Если в четырехугольнике противоположные стороны попарно равны, то это параллелограмм.</w:t>
      </w:r>
    </w:p>
    <w:p w:rsidR="0003366C" w:rsidRPr="00041B3B" w:rsidRDefault="0003366C" w:rsidP="00041B3B">
      <w:pPr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Параллелограмм, у которого все углы прямые, называется прямоугольником.</w:t>
      </w:r>
    </w:p>
    <w:p w:rsidR="0003366C" w:rsidRPr="00041B3B" w:rsidRDefault="0003366C" w:rsidP="0003366C">
      <w:pPr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Параллелограмм, у которого все углы и стороны равны, называется квадратом.</w:t>
      </w:r>
    </w:p>
    <w:p w:rsidR="0003366C" w:rsidRPr="00041B3B" w:rsidRDefault="0003366C" w:rsidP="0003366C">
      <w:pPr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Четырехугольник, у которого две стороны параллельны, называется параллелограммом.</w:t>
      </w:r>
    </w:p>
    <w:p w:rsidR="0003366C" w:rsidRPr="00041B3B" w:rsidRDefault="0003366C" w:rsidP="00041B3B">
      <w:pPr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Если диагонали четырехугольника делятся точкой пересечения пополам, то этот четырехугольник – параллелограмм.</w:t>
      </w:r>
    </w:p>
    <w:p w:rsidR="0003366C" w:rsidRPr="00041B3B" w:rsidRDefault="0003366C" w:rsidP="0003366C">
      <w:pPr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Диагонали параллелограмма делят его на четыре равных треугольника.</w:t>
      </w:r>
    </w:p>
    <w:p w:rsidR="0003366C" w:rsidRPr="00041B3B" w:rsidRDefault="0003366C" w:rsidP="0003366C">
      <w:pPr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Если сумма двух неравных сторон параллелограмма равна 30 см, то периметр параллелограмма равен 60 см.</w:t>
      </w:r>
    </w:p>
    <w:p w:rsidR="0003366C" w:rsidRPr="00041B3B" w:rsidRDefault="0003366C" w:rsidP="0003366C">
      <w:pPr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Если диагонали четырехугольника, взаимно перпендикулярны, то это ромб.</w:t>
      </w:r>
    </w:p>
    <w:p w:rsidR="0003366C" w:rsidRPr="00041B3B" w:rsidRDefault="0003366C" w:rsidP="0003366C">
      <w:pPr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Если в ромбе АВС</w:t>
      </w:r>
      <w:r w:rsidR="00A215C8" w:rsidRPr="00041B3B">
        <w:rPr>
          <w:rFonts w:asciiTheme="minorHAnsi" w:hAnsiTheme="minorHAnsi" w:cstheme="minorHAnsi"/>
          <w:sz w:val="20"/>
          <w:szCs w:val="20"/>
          <w:lang w:val="en-US"/>
        </w:rPr>
        <w:t>D</w:t>
      </w:r>
      <w:r w:rsidRPr="00041B3B">
        <w:rPr>
          <w:rFonts w:asciiTheme="minorHAnsi" w:hAnsiTheme="minorHAnsi" w:cstheme="minorHAnsi"/>
          <w:sz w:val="20"/>
          <w:szCs w:val="20"/>
        </w:rPr>
        <w:t xml:space="preserve"> угол</w:t>
      </w:r>
      <w:proofErr w:type="gramStart"/>
      <w:r w:rsidRPr="00041B3B">
        <w:rPr>
          <w:rFonts w:asciiTheme="minorHAnsi" w:hAnsiTheme="minorHAnsi" w:cstheme="minorHAnsi"/>
          <w:sz w:val="20"/>
          <w:szCs w:val="20"/>
        </w:rPr>
        <w:t xml:space="preserve"> В</w:t>
      </w:r>
      <w:proofErr w:type="gramEnd"/>
      <w:r w:rsidRPr="00041B3B">
        <w:rPr>
          <w:rFonts w:asciiTheme="minorHAnsi" w:hAnsiTheme="minorHAnsi" w:cstheme="minorHAnsi"/>
          <w:sz w:val="20"/>
          <w:szCs w:val="20"/>
        </w:rPr>
        <w:t xml:space="preserve"> = 150</w:t>
      </w:r>
      <w:r w:rsidRPr="00041B3B">
        <w:rPr>
          <w:rFonts w:asciiTheme="minorHAnsi" w:hAnsiTheme="minorHAnsi" w:cstheme="minorHAnsi"/>
          <w:sz w:val="20"/>
          <w:szCs w:val="20"/>
          <w:vertAlign w:val="superscript"/>
        </w:rPr>
        <w:t>0</w:t>
      </w:r>
      <w:r w:rsidRPr="00041B3B">
        <w:rPr>
          <w:rFonts w:asciiTheme="minorHAnsi" w:hAnsiTheme="minorHAnsi" w:cstheme="minorHAnsi"/>
          <w:sz w:val="20"/>
          <w:szCs w:val="20"/>
        </w:rPr>
        <w:t xml:space="preserve">, то угол </w:t>
      </w:r>
      <w:r w:rsidR="00A215C8" w:rsidRPr="00041B3B">
        <w:rPr>
          <w:rFonts w:asciiTheme="minorHAnsi" w:hAnsiTheme="minorHAnsi" w:cstheme="minorHAnsi"/>
          <w:sz w:val="20"/>
          <w:szCs w:val="20"/>
          <w:lang w:val="en-US"/>
        </w:rPr>
        <w:t>D</w:t>
      </w:r>
      <w:r w:rsidRPr="00041B3B">
        <w:rPr>
          <w:rFonts w:asciiTheme="minorHAnsi" w:hAnsiTheme="minorHAnsi" w:cstheme="minorHAnsi"/>
          <w:sz w:val="20"/>
          <w:szCs w:val="20"/>
        </w:rPr>
        <w:t xml:space="preserve"> = 30</w:t>
      </w:r>
      <w:r w:rsidRPr="00041B3B">
        <w:rPr>
          <w:rFonts w:asciiTheme="minorHAnsi" w:hAnsiTheme="minorHAnsi" w:cstheme="minorHAnsi"/>
          <w:sz w:val="20"/>
          <w:szCs w:val="20"/>
          <w:vertAlign w:val="superscript"/>
        </w:rPr>
        <w:t>0</w:t>
      </w:r>
      <w:r w:rsidRPr="00041B3B">
        <w:rPr>
          <w:rFonts w:asciiTheme="minorHAnsi" w:hAnsiTheme="minorHAnsi" w:cstheme="minorHAnsi"/>
          <w:sz w:val="20"/>
          <w:szCs w:val="20"/>
        </w:rPr>
        <w:t>.</w:t>
      </w:r>
    </w:p>
    <w:p w:rsidR="0003366C" w:rsidRPr="00041B3B" w:rsidRDefault="0003366C" w:rsidP="0003366C">
      <w:pPr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Диагонали ромба взаимно перпендикулярны и равны.</w:t>
      </w:r>
    </w:p>
    <w:p w:rsidR="0003366C" w:rsidRPr="00041B3B" w:rsidRDefault="0003366C" w:rsidP="0003366C">
      <w:pPr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Квадрат имеет две оси симметрии.</w:t>
      </w:r>
    </w:p>
    <w:p w:rsidR="0003366C" w:rsidRPr="00041B3B" w:rsidRDefault="0003366C" w:rsidP="0003366C">
      <w:pPr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В равнобедренной трапеции диагонали равны.</w:t>
      </w:r>
    </w:p>
    <w:p w:rsidR="00041B3B" w:rsidRDefault="0003366C" w:rsidP="00041B3B">
      <w:pPr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Если один из острых углов, образованных диагональю ромба и стороной, равен 40</w:t>
      </w:r>
      <w:r w:rsidRPr="00041B3B">
        <w:rPr>
          <w:rFonts w:asciiTheme="minorHAnsi" w:hAnsiTheme="minorHAnsi" w:cstheme="minorHAnsi"/>
          <w:sz w:val="20"/>
          <w:szCs w:val="20"/>
          <w:vertAlign w:val="superscript"/>
        </w:rPr>
        <w:t>0</w:t>
      </w:r>
      <w:r w:rsidRPr="00041B3B">
        <w:rPr>
          <w:rFonts w:asciiTheme="minorHAnsi" w:hAnsiTheme="minorHAnsi" w:cstheme="minorHAnsi"/>
          <w:sz w:val="20"/>
          <w:szCs w:val="20"/>
        </w:rPr>
        <w:t>, то углы ромба равны 80 и 100</w:t>
      </w:r>
      <w:r w:rsidRPr="00041B3B">
        <w:rPr>
          <w:rFonts w:asciiTheme="minorHAnsi" w:hAnsiTheme="minorHAnsi" w:cstheme="minorHAnsi"/>
          <w:sz w:val="20"/>
          <w:szCs w:val="20"/>
          <w:vertAlign w:val="superscript"/>
        </w:rPr>
        <w:t>0</w:t>
      </w:r>
      <w:r w:rsidRPr="00041B3B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041B3B" w:rsidRPr="00041B3B" w:rsidRDefault="00041B3B" w:rsidP="00041B3B">
      <w:pPr>
        <w:ind w:left="720"/>
        <w:rPr>
          <w:rFonts w:asciiTheme="minorHAnsi" w:hAnsiTheme="minorHAnsi" w:cstheme="minorHAnsi"/>
          <w:sz w:val="20"/>
          <w:szCs w:val="20"/>
        </w:rPr>
      </w:pPr>
    </w:p>
    <w:p w:rsidR="00041B3B" w:rsidRDefault="00041B3B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------------------------------------------------------------------------------------------------------------------------------------------------------------------------</w:t>
      </w:r>
    </w:p>
    <w:p w:rsidR="00041B3B" w:rsidRPr="00041B3B" w:rsidRDefault="00041B3B">
      <w:pPr>
        <w:rPr>
          <w:sz w:val="20"/>
          <w:szCs w:val="20"/>
        </w:rPr>
      </w:pPr>
    </w:p>
    <w:p w:rsidR="00041B3B" w:rsidRPr="00041B3B" w:rsidRDefault="00041B3B" w:rsidP="00041B3B">
      <w:pPr>
        <w:pStyle w:val="a3"/>
        <w:spacing w:before="0" w:beforeAutospacing="0" w:after="0" w:afterAutospacing="0"/>
        <w:rPr>
          <w:b/>
        </w:rPr>
      </w:pPr>
      <w:r w:rsidRPr="00041B3B">
        <w:rPr>
          <w:rStyle w:val="a4"/>
          <w:b w:val="0"/>
        </w:rPr>
        <w:t xml:space="preserve">8 класс. </w:t>
      </w:r>
      <w:r w:rsidRPr="00041B3B">
        <w:rPr>
          <w:rStyle w:val="a4"/>
          <w:b w:val="0"/>
          <w:i/>
          <w:iCs/>
        </w:rPr>
        <w:t xml:space="preserve">Тема: </w:t>
      </w:r>
      <w:r w:rsidRPr="00041B3B">
        <w:rPr>
          <w:rStyle w:val="a4"/>
          <w:b w:val="0"/>
        </w:rPr>
        <w:t>Четырехугольники.</w:t>
      </w:r>
      <w:r w:rsidRPr="00041B3B">
        <w:rPr>
          <w:b/>
        </w:rPr>
        <w:t xml:space="preserve"> </w:t>
      </w:r>
    </w:p>
    <w:p w:rsidR="00041B3B" w:rsidRPr="00041B3B" w:rsidRDefault="00041B3B" w:rsidP="00041B3B">
      <w:pPr>
        <w:rPr>
          <w:rFonts w:asciiTheme="minorHAnsi" w:hAnsiTheme="minorHAnsi" w:cstheme="minorHAnsi"/>
        </w:rPr>
      </w:pPr>
      <w:r w:rsidRPr="00041B3B">
        <w:rPr>
          <w:rFonts w:asciiTheme="minorHAnsi" w:hAnsiTheme="minorHAnsi" w:cstheme="minorHAnsi"/>
        </w:rPr>
        <w:t>Установить истинность или ложность предложенных утверждений:</w:t>
      </w:r>
    </w:p>
    <w:p w:rsidR="00041B3B" w:rsidRPr="00041B3B" w:rsidRDefault="00041B3B" w:rsidP="00041B3B">
      <w:pPr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Если в четырехугольнике противоположные стороны попарно равны, то это параллелограмм.</w:t>
      </w:r>
    </w:p>
    <w:p w:rsidR="00041B3B" w:rsidRPr="00041B3B" w:rsidRDefault="00041B3B" w:rsidP="00041B3B">
      <w:pPr>
        <w:numPr>
          <w:ilvl w:val="0"/>
          <w:numId w:val="2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Параллелограмм, у которого все углы прямые, называется прямоугольником.</w:t>
      </w:r>
    </w:p>
    <w:p w:rsidR="00041B3B" w:rsidRPr="00041B3B" w:rsidRDefault="00041B3B" w:rsidP="00041B3B">
      <w:pPr>
        <w:numPr>
          <w:ilvl w:val="0"/>
          <w:numId w:val="2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Параллелограмм, у которого все углы и стороны равны, называется квадратом.</w:t>
      </w:r>
    </w:p>
    <w:p w:rsidR="00041B3B" w:rsidRPr="00041B3B" w:rsidRDefault="00041B3B" w:rsidP="00041B3B">
      <w:pPr>
        <w:numPr>
          <w:ilvl w:val="0"/>
          <w:numId w:val="2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Четырехугольник, у которого две стороны параллельны, называется параллелограммом.</w:t>
      </w:r>
    </w:p>
    <w:p w:rsidR="00041B3B" w:rsidRPr="00041B3B" w:rsidRDefault="00041B3B" w:rsidP="00041B3B">
      <w:pPr>
        <w:numPr>
          <w:ilvl w:val="0"/>
          <w:numId w:val="2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Если диагонали четырехугольника делятся точкой пересечения пополам, то этот четырехугольник – параллелограмм.</w:t>
      </w:r>
    </w:p>
    <w:p w:rsidR="00041B3B" w:rsidRPr="00041B3B" w:rsidRDefault="00041B3B" w:rsidP="00041B3B">
      <w:pPr>
        <w:numPr>
          <w:ilvl w:val="0"/>
          <w:numId w:val="2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Диагонали параллелограмма делят его на четыре равных треугольника.</w:t>
      </w:r>
    </w:p>
    <w:p w:rsidR="00041B3B" w:rsidRPr="00041B3B" w:rsidRDefault="00041B3B" w:rsidP="00041B3B">
      <w:pPr>
        <w:numPr>
          <w:ilvl w:val="0"/>
          <w:numId w:val="2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Если сумма двух неравных сторон параллелограмма равна 30 см, то периметр параллелограмма равен 60 см.</w:t>
      </w:r>
    </w:p>
    <w:p w:rsidR="00041B3B" w:rsidRPr="00041B3B" w:rsidRDefault="00041B3B" w:rsidP="00041B3B">
      <w:pPr>
        <w:numPr>
          <w:ilvl w:val="0"/>
          <w:numId w:val="2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Если диагонали четырехугольника, взаимно перпендикулярны, то это ромб.</w:t>
      </w:r>
    </w:p>
    <w:p w:rsidR="00041B3B" w:rsidRPr="00041B3B" w:rsidRDefault="00041B3B" w:rsidP="00041B3B">
      <w:pPr>
        <w:numPr>
          <w:ilvl w:val="0"/>
          <w:numId w:val="2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Если в ромбе АВС</w:t>
      </w:r>
      <w:r w:rsidRPr="00041B3B">
        <w:rPr>
          <w:rFonts w:asciiTheme="minorHAnsi" w:hAnsiTheme="minorHAnsi" w:cstheme="minorHAnsi"/>
          <w:sz w:val="20"/>
          <w:szCs w:val="20"/>
          <w:lang w:val="en-US"/>
        </w:rPr>
        <w:t>D</w:t>
      </w:r>
      <w:r w:rsidRPr="00041B3B">
        <w:rPr>
          <w:rFonts w:asciiTheme="minorHAnsi" w:hAnsiTheme="minorHAnsi" w:cstheme="minorHAnsi"/>
          <w:sz w:val="20"/>
          <w:szCs w:val="20"/>
        </w:rPr>
        <w:t xml:space="preserve"> угол</w:t>
      </w:r>
      <w:proofErr w:type="gramStart"/>
      <w:r w:rsidRPr="00041B3B">
        <w:rPr>
          <w:rFonts w:asciiTheme="minorHAnsi" w:hAnsiTheme="minorHAnsi" w:cstheme="minorHAnsi"/>
          <w:sz w:val="20"/>
          <w:szCs w:val="20"/>
        </w:rPr>
        <w:t xml:space="preserve"> В</w:t>
      </w:r>
      <w:proofErr w:type="gramEnd"/>
      <w:r w:rsidRPr="00041B3B">
        <w:rPr>
          <w:rFonts w:asciiTheme="minorHAnsi" w:hAnsiTheme="minorHAnsi" w:cstheme="minorHAnsi"/>
          <w:sz w:val="20"/>
          <w:szCs w:val="20"/>
        </w:rPr>
        <w:t xml:space="preserve"> = 150</w:t>
      </w:r>
      <w:r w:rsidRPr="00041B3B">
        <w:rPr>
          <w:rFonts w:asciiTheme="minorHAnsi" w:hAnsiTheme="minorHAnsi" w:cstheme="minorHAnsi"/>
          <w:sz w:val="20"/>
          <w:szCs w:val="20"/>
          <w:vertAlign w:val="superscript"/>
        </w:rPr>
        <w:t>0</w:t>
      </w:r>
      <w:r w:rsidRPr="00041B3B">
        <w:rPr>
          <w:rFonts w:asciiTheme="minorHAnsi" w:hAnsiTheme="minorHAnsi" w:cstheme="minorHAnsi"/>
          <w:sz w:val="20"/>
          <w:szCs w:val="20"/>
        </w:rPr>
        <w:t xml:space="preserve">, то угол </w:t>
      </w:r>
      <w:r w:rsidRPr="00041B3B">
        <w:rPr>
          <w:rFonts w:asciiTheme="minorHAnsi" w:hAnsiTheme="minorHAnsi" w:cstheme="minorHAnsi"/>
          <w:sz w:val="20"/>
          <w:szCs w:val="20"/>
          <w:lang w:val="en-US"/>
        </w:rPr>
        <w:t>D</w:t>
      </w:r>
      <w:r w:rsidRPr="00041B3B">
        <w:rPr>
          <w:rFonts w:asciiTheme="minorHAnsi" w:hAnsiTheme="minorHAnsi" w:cstheme="minorHAnsi"/>
          <w:sz w:val="20"/>
          <w:szCs w:val="20"/>
        </w:rPr>
        <w:t xml:space="preserve"> = 30</w:t>
      </w:r>
      <w:r w:rsidRPr="00041B3B">
        <w:rPr>
          <w:rFonts w:asciiTheme="minorHAnsi" w:hAnsiTheme="minorHAnsi" w:cstheme="minorHAnsi"/>
          <w:sz w:val="20"/>
          <w:szCs w:val="20"/>
          <w:vertAlign w:val="superscript"/>
        </w:rPr>
        <w:t>0</w:t>
      </w:r>
      <w:r w:rsidRPr="00041B3B">
        <w:rPr>
          <w:rFonts w:asciiTheme="minorHAnsi" w:hAnsiTheme="minorHAnsi" w:cstheme="minorHAnsi"/>
          <w:sz w:val="20"/>
          <w:szCs w:val="20"/>
        </w:rPr>
        <w:t>.</w:t>
      </w:r>
    </w:p>
    <w:p w:rsidR="00041B3B" w:rsidRPr="00041B3B" w:rsidRDefault="00041B3B" w:rsidP="00041B3B">
      <w:pPr>
        <w:numPr>
          <w:ilvl w:val="0"/>
          <w:numId w:val="2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Диагонали ромба взаимно перпендикулярны и равны.</w:t>
      </w:r>
    </w:p>
    <w:p w:rsidR="00041B3B" w:rsidRPr="00041B3B" w:rsidRDefault="00041B3B" w:rsidP="00041B3B">
      <w:pPr>
        <w:numPr>
          <w:ilvl w:val="0"/>
          <w:numId w:val="2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Квадрат имеет две оси симметрии.</w:t>
      </w:r>
    </w:p>
    <w:p w:rsidR="00041B3B" w:rsidRPr="00041B3B" w:rsidRDefault="00041B3B" w:rsidP="00041B3B">
      <w:pPr>
        <w:numPr>
          <w:ilvl w:val="0"/>
          <w:numId w:val="2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В равнобедренной трапеции диагонали равны.</w:t>
      </w:r>
    </w:p>
    <w:p w:rsidR="00041B3B" w:rsidRDefault="00041B3B" w:rsidP="00041B3B">
      <w:pPr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Если один из острых углов, образованных диагональю ромба и стороной, равен 40</w:t>
      </w:r>
      <w:r w:rsidRPr="00041B3B">
        <w:rPr>
          <w:rFonts w:asciiTheme="minorHAnsi" w:hAnsiTheme="minorHAnsi" w:cstheme="minorHAnsi"/>
          <w:sz w:val="20"/>
          <w:szCs w:val="20"/>
          <w:vertAlign w:val="superscript"/>
        </w:rPr>
        <w:t>0</w:t>
      </w:r>
      <w:r w:rsidRPr="00041B3B">
        <w:rPr>
          <w:rFonts w:asciiTheme="minorHAnsi" w:hAnsiTheme="minorHAnsi" w:cstheme="minorHAnsi"/>
          <w:sz w:val="20"/>
          <w:szCs w:val="20"/>
        </w:rPr>
        <w:t>, то углы ромба равны 80 и 100</w:t>
      </w:r>
      <w:r w:rsidRPr="00041B3B">
        <w:rPr>
          <w:rFonts w:asciiTheme="minorHAnsi" w:hAnsiTheme="minorHAnsi" w:cstheme="minorHAnsi"/>
          <w:sz w:val="20"/>
          <w:szCs w:val="20"/>
          <w:vertAlign w:val="superscript"/>
        </w:rPr>
        <w:t>0</w:t>
      </w:r>
      <w:r w:rsidRPr="00041B3B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041B3B" w:rsidRPr="00041B3B" w:rsidRDefault="00041B3B" w:rsidP="00041B3B">
      <w:pPr>
        <w:ind w:left="720"/>
        <w:rPr>
          <w:rFonts w:asciiTheme="minorHAnsi" w:hAnsiTheme="minorHAnsi" w:cstheme="minorHAnsi"/>
          <w:sz w:val="20"/>
          <w:szCs w:val="20"/>
        </w:rPr>
      </w:pPr>
    </w:p>
    <w:p w:rsidR="00041B3B" w:rsidRDefault="00041B3B" w:rsidP="00041B3B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------------------------------------------------------------------------------------------------------------------------------------------------------------------------</w:t>
      </w:r>
    </w:p>
    <w:p w:rsidR="00041B3B" w:rsidRDefault="00041B3B"/>
    <w:p w:rsidR="00041B3B" w:rsidRPr="00041B3B" w:rsidRDefault="00041B3B" w:rsidP="00041B3B">
      <w:pPr>
        <w:pStyle w:val="a3"/>
        <w:spacing w:before="0" w:beforeAutospacing="0" w:after="0" w:afterAutospacing="0"/>
        <w:rPr>
          <w:b/>
        </w:rPr>
      </w:pPr>
      <w:r w:rsidRPr="00041B3B">
        <w:rPr>
          <w:rStyle w:val="a4"/>
          <w:b w:val="0"/>
        </w:rPr>
        <w:t xml:space="preserve">8 класс. </w:t>
      </w:r>
      <w:r w:rsidRPr="00041B3B">
        <w:rPr>
          <w:rStyle w:val="a4"/>
          <w:b w:val="0"/>
          <w:i/>
          <w:iCs/>
        </w:rPr>
        <w:t xml:space="preserve">Тема: </w:t>
      </w:r>
      <w:r w:rsidRPr="00041B3B">
        <w:rPr>
          <w:rStyle w:val="a4"/>
          <w:b w:val="0"/>
        </w:rPr>
        <w:t>Четырехугольники.</w:t>
      </w:r>
      <w:r w:rsidRPr="00041B3B">
        <w:rPr>
          <w:b/>
        </w:rPr>
        <w:t xml:space="preserve"> </w:t>
      </w:r>
    </w:p>
    <w:p w:rsidR="00041B3B" w:rsidRPr="00041B3B" w:rsidRDefault="00041B3B" w:rsidP="00041B3B">
      <w:pPr>
        <w:rPr>
          <w:rFonts w:asciiTheme="minorHAnsi" w:hAnsiTheme="minorHAnsi" w:cstheme="minorHAnsi"/>
        </w:rPr>
      </w:pPr>
      <w:r w:rsidRPr="00041B3B">
        <w:rPr>
          <w:rFonts w:asciiTheme="minorHAnsi" w:hAnsiTheme="minorHAnsi" w:cstheme="minorHAnsi"/>
        </w:rPr>
        <w:t>Установить истинность или ложность предложенных утверждений:</w:t>
      </w:r>
    </w:p>
    <w:p w:rsidR="00041B3B" w:rsidRPr="00041B3B" w:rsidRDefault="00041B3B" w:rsidP="00041B3B">
      <w:pPr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Если в четырехугольнике противоположные стороны попарно равны, то это параллелограмм.</w:t>
      </w:r>
    </w:p>
    <w:p w:rsidR="00041B3B" w:rsidRPr="00041B3B" w:rsidRDefault="00041B3B" w:rsidP="00041B3B">
      <w:pPr>
        <w:numPr>
          <w:ilvl w:val="0"/>
          <w:numId w:val="3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Параллелограмм, у которого все углы прямые, называется прямоугольником.</w:t>
      </w:r>
    </w:p>
    <w:p w:rsidR="00041B3B" w:rsidRPr="00041B3B" w:rsidRDefault="00041B3B" w:rsidP="00041B3B">
      <w:pPr>
        <w:numPr>
          <w:ilvl w:val="0"/>
          <w:numId w:val="3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Параллелограмм, у которого все углы и стороны равны, называется квадратом.</w:t>
      </w:r>
    </w:p>
    <w:p w:rsidR="00041B3B" w:rsidRPr="00041B3B" w:rsidRDefault="00041B3B" w:rsidP="00041B3B">
      <w:pPr>
        <w:numPr>
          <w:ilvl w:val="0"/>
          <w:numId w:val="3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Четырехугольник, у которого две стороны параллельны, называется параллелограммом.</w:t>
      </w:r>
    </w:p>
    <w:p w:rsidR="00041B3B" w:rsidRPr="00041B3B" w:rsidRDefault="00041B3B" w:rsidP="00041B3B">
      <w:pPr>
        <w:numPr>
          <w:ilvl w:val="0"/>
          <w:numId w:val="3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Если диагонали четырехугольника делятся точкой пересечения пополам, то этот четырехугольник – параллелограмм.</w:t>
      </w:r>
    </w:p>
    <w:p w:rsidR="00041B3B" w:rsidRPr="00041B3B" w:rsidRDefault="00041B3B" w:rsidP="00041B3B">
      <w:pPr>
        <w:numPr>
          <w:ilvl w:val="0"/>
          <w:numId w:val="3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Диагонали параллелограмма делят его на четыре равных треугольника.</w:t>
      </w:r>
    </w:p>
    <w:p w:rsidR="00041B3B" w:rsidRPr="00041B3B" w:rsidRDefault="00041B3B" w:rsidP="00041B3B">
      <w:pPr>
        <w:numPr>
          <w:ilvl w:val="0"/>
          <w:numId w:val="3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Если сумма двух неравных сторон параллелограмма равна 30 см, то периметр параллелограмма равен 60 см.</w:t>
      </w:r>
    </w:p>
    <w:p w:rsidR="00041B3B" w:rsidRPr="00041B3B" w:rsidRDefault="00041B3B" w:rsidP="00041B3B">
      <w:pPr>
        <w:numPr>
          <w:ilvl w:val="0"/>
          <w:numId w:val="3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Если диагонали четырехугольника, взаимно перпендикулярны, то это ромб.</w:t>
      </w:r>
    </w:p>
    <w:p w:rsidR="00041B3B" w:rsidRPr="00041B3B" w:rsidRDefault="00041B3B" w:rsidP="00041B3B">
      <w:pPr>
        <w:numPr>
          <w:ilvl w:val="0"/>
          <w:numId w:val="3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Если в ромбе АВС</w:t>
      </w:r>
      <w:r w:rsidRPr="00041B3B">
        <w:rPr>
          <w:rFonts w:asciiTheme="minorHAnsi" w:hAnsiTheme="minorHAnsi" w:cstheme="minorHAnsi"/>
          <w:sz w:val="20"/>
          <w:szCs w:val="20"/>
          <w:lang w:val="en-US"/>
        </w:rPr>
        <w:t>D</w:t>
      </w:r>
      <w:r w:rsidRPr="00041B3B">
        <w:rPr>
          <w:rFonts w:asciiTheme="minorHAnsi" w:hAnsiTheme="minorHAnsi" w:cstheme="minorHAnsi"/>
          <w:sz w:val="20"/>
          <w:szCs w:val="20"/>
        </w:rPr>
        <w:t xml:space="preserve"> угол</w:t>
      </w:r>
      <w:proofErr w:type="gramStart"/>
      <w:r w:rsidRPr="00041B3B">
        <w:rPr>
          <w:rFonts w:asciiTheme="minorHAnsi" w:hAnsiTheme="minorHAnsi" w:cstheme="minorHAnsi"/>
          <w:sz w:val="20"/>
          <w:szCs w:val="20"/>
        </w:rPr>
        <w:t xml:space="preserve"> В</w:t>
      </w:r>
      <w:proofErr w:type="gramEnd"/>
      <w:r w:rsidRPr="00041B3B">
        <w:rPr>
          <w:rFonts w:asciiTheme="minorHAnsi" w:hAnsiTheme="minorHAnsi" w:cstheme="minorHAnsi"/>
          <w:sz w:val="20"/>
          <w:szCs w:val="20"/>
        </w:rPr>
        <w:t xml:space="preserve"> = 150</w:t>
      </w:r>
      <w:r w:rsidRPr="00041B3B">
        <w:rPr>
          <w:rFonts w:asciiTheme="minorHAnsi" w:hAnsiTheme="minorHAnsi" w:cstheme="minorHAnsi"/>
          <w:sz w:val="20"/>
          <w:szCs w:val="20"/>
          <w:vertAlign w:val="superscript"/>
        </w:rPr>
        <w:t>0</w:t>
      </w:r>
      <w:r w:rsidRPr="00041B3B">
        <w:rPr>
          <w:rFonts w:asciiTheme="minorHAnsi" w:hAnsiTheme="minorHAnsi" w:cstheme="minorHAnsi"/>
          <w:sz w:val="20"/>
          <w:szCs w:val="20"/>
        </w:rPr>
        <w:t xml:space="preserve">, то угол </w:t>
      </w:r>
      <w:r w:rsidRPr="00041B3B">
        <w:rPr>
          <w:rFonts w:asciiTheme="minorHAnsi" w:hAnsiTheme="minorHAnsi" w:cstheme="minorHAnsi"/>
          <w:sz w:val="20"/>
          <w:szCs w:val="20"/>
          <w:lang w:val="en-US"/>
        </w:rPr>
        <w:t>D</w:t>
      </w:r>
      <w:r w:rsidRPr="00041B3B">
        <w:rPr>
          <w:rFonts w:asciiTheme="minorHAnsi" w:hAnsiTheme="minorHAnsi" w:cstheme="minorHAnsi"/>
          <w:sz w:val="20"/>
          <w:szCs w:val="20"/>
        </w:rPr>
        <w:t xml:space="preserve"> = 30</w:t>
      </w:r>
      <w:r w:rsidRPr="00041B3B">
        <w:rPr>
          <w:rFonts w:asciiTheme="minorHAnsi" w:hAnsiTheme="minorHAnsi" w:cstheme="minorHAnsi"/>
          <w:sz w:val="20"/>
          <w:szCs w:val="20"/>
          <w:vertAlign w:val="superscript"/>
        </w:rPr>
        <w:t>0</w:t>
      </w:r>
      <w:r w:rsidRPr="00041B3B">
        <w:rPr>
          <w:rFonts w:asciiTheme="minorHAnsi" w:hAnsiTheme="minorHAnsi" w:cstheme="minorHAnsi"/>
          <w:sz w:val="20"/>
          <w:szCs w:val="20"/>
        </w:rPr>
        <w:t>.</w:t>
      </w:r>
    </w:p>
    <w:p w:rsidR="00041B3B" w:rsidRPr="00041B3B" w:rsidRDefault="00041B3B" w:rsidP="00041B3B">
      <w:pPr>
        <w:numPr>
          <w:ilvl w:val="0"/>
          <w:numId w:val="3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Диагонали ромба взаимно перпендикулярны и равны.</w:t>
      </w:r>
    </w:p>
    <w:p w:rsidR="00041B3B" w:rsidRPr="00041B3B" w:rsidRDefault="00041B3B" w:rsidP="00041B3B">
      <w:pPr>
        <w:numPr>
          <w:ilvl w:val="0"/>
          <w:numId w:val="3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Квадрат имеет две оси симметрии.</w:t>
      </w:r>
    </w:p>
    <w:p w:rsidR="00041B3B" w:rsidRPr="00041B3B" w:rsidRDefault="00041B3B" w:rsidP="00041B3B">
      <w:pPr>
        <w:numPr>
          <w:ilvl w:val="0"/>
          <w:numId w:val="3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В равнобедренной трапеции диагонали равны.</w:t>
      </w:r>
    </w:p>
    <w:p w:rsidR="00041B3B" w:rsidRDefault="00041B3B" w:rsidP="00041B3B">
      <w:pPr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041B3B">
        <w:rPr>
          <w:rFonts w:asciiTheme="minorHAnsi" w:hAnsiTheme="minorHAnsi" w:cstheme="minorHAnsi"/>
          <w:sz w:val="20"/>
          <w:szCs w:val="20"/>
        </w:rPr>
        <w:t>Если один из острых углов, образованных диагональю ромба и стороной, равен 40</w:t>
      </w:r>
      <w:r w:rsidRPr="00041B3B">
        <w:rPr>
          <w:rFonts w:asciiTheme="minorHAnsi" w:hAnsiTheme="minorHAnsi" w:cstheme="minorHAnsi"/>
          <w:sz w:val="20"/>
          <w:szCs w:val="20"/>
          <w:vertAlign w:val="superscript"/>
        </w:rPr>
        <w:t>0</w:t>
      </w:r>
      <w:r w:rsidRPr="00041B3B">
        <w:rPr>
          <w:rFonts w:asciiTheme="minorHAnsi" w:hAnsiTheme="minorHAnsi" w:cstheme="minorHAnsi"/>
          <w:sz w:val="20"/>
          <w:szCs w:val="20"/>
        </w:rPr>
        <w:t>, то углы ромба равны 80 и 100</w:t>
      </w:r>
      <w:r w:rsidRPr="00041B3B">
        <w:rPr>
          <w:rFonts w:asciiTheme="minorHAnsi" w:hAnsiTheme="minorHAnsi" w:cstheme="minorHAnsi"/>
          <w:sz w:val="20"/>
          <w:szCs w:val="20"/>
          <w:vertAlign w:val="superscript"/>
        </w:rPr>
        <w:t>0</w:t>
      </w:r>
      <w:r w:rsidRPr="00041B3B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041B3B" w:rsidRPr="00041B3B" w:rsidRDefault="00041B3B" w:rsidP="00041B3B">
      <w:pPr>
        <w:ind w:left="720"/>
        <w:rPr>
          <w:rFonts w:asciiTheme="minorHAnsi" w:hAnsiTheme="minorHAnsi" w:cstheme="minorHAnsi"/>
          <w:sz w:val="20"/>
          <w:szCs w:val="20"/>
        </w:rPr>
      </w:pPr>
    </w:p>
    <w:p w:rsidR="00041B3B" w:rsidRDefault="00041B3B" w:rsidP="00041B3B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------------------------------------------------------------------------------------------------------------------------------------------------------------------------</w:t>
      </w:r>
    </w:p>
    <w:p w:rsidR="00041B3B" w:rsidRPr="00041B3B" w:rsidRDefault="00041B3B" w:rsidP="00041B3B"/>
    <w:sectPr w:rsidR="00041B3B" w:rsidRPr="00041B3B" w:rsidSect="00041B3B">
      <w:pgSz w:w="11906" w:h="16838"/>
      <w:pgMar w:top="284" w:right="794" w:bottom="1134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40134"/>
    <w:multiLevelType w:val="multilevel"/>
    <w:tmpl w:val="754EB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BB5AB2"/>
    <w:multiLevelType w:val="multilevel"/>
    <w:tmpl w:val="754EB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972C8C"/>
    <w:multiLevelType w:val="multilevel"/>
    <w:tmpl w:val="754EB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3366C"/>
    <w:rsid w:val="0003366C"/>
    <w:rsid w:val="00041B3B"/>
    <w:rsid w:val="000D2931"/>
    <w:rsid w:val="00204B0E"/>
    <w:rsid w:val="00A215C8"/>
    <w:rsid w:val="00A96C8D"/>
    <w:rsid w:val="00B743B4"/>
    <w:rsid w:val="00D06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3366C"/>
    <w:pPr>
      <w:spacing w:before="100" w:beforeAutospacing="1" w:after="100" w:afterAutospacing="1"/>
    </w:pPr>
  </w:style>
  <w:style w:type="character" w:styleId="a4">
    <w:name w:val="Strong"/>
    <w:basedOn w:val="a0"/>
    <w:qFormat/>
    <w:rsid w:val="0003366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7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A2EB2-9C5F-48BC-AA6B-FA4CB8899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545</Words>
  <Characters>3109</Characters>
  <Application>Microsoft Office Word</Application>
  <DocSecurity>0</DocSecurity>
  <Lines>25</Lines>
  <Paragraphs>7</Paragraphs>
  <ScaleCrop>false</ScaleCrop>
  <Company>DG Win&amp;Soft</Company>
  <LinksUpToDate>false</LinksUpToDate>
  <CharactersWithSpaces>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2</cp:revision>
  <cp:lastPrinted>2012-02-13T12:32:00Z</cp:lastPrinted>
  <dcterms:created xsi:type="dcterms:W3CDTF">2013-06-18T12:47:00Z</dcterms:created>
  <dcterms:modified xsi:type="dcterms:W3CDTF">2013-06-18T12:47:00Z</dcterms:modified>
</cp:coreProperties>
</file>